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F0" w:rsidRDefault="00EA57F8" w:rsidP="00AC7C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A57F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-945021</wp:posOffset>
            </wp:positionH>
            <wp:positionV relativeFrom="paragraph">
              <wp:posOffset>-505601</wp:posOffset>
            </wp:positionV>
            <wp:extent cx="7334955" cy="10367456"/>
            <wp:effectExtent l="0" t="0" r="0" b="0"/>
            <wp:wrapThrough wrapText="bothSides">
              <wp:wrapPolygon edited="0">
                <wp:start x="0" y="0"/>
                <wp:lineTo x="0" y="21552"/>
                <wp:lineTo x="21542" y="21552"/>
                <wp:lineTo x="21542" y="0"/>
                <wp:lineTo x="0" y="0"/>
              </wp:wrapPolygon>
            </wp:wrapThrough>
            <wp:docPr id="1" name="Рисунок 1" descr="\\Server1\d\док.по сети\2023-2024\Для Василия Юрьевича\Рабочие программы\ФГОС 3\Учебные предметы\РП\скан программы\настольный 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d\док.по сети\2023-2024\Для Василия Юрьевича\Рабочие программы\ФГОС 3\Учебные предметы\РП\скан программы\настольный тенни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955" cy="103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1AF9" w:rsidRPr="00280D62" w:rsidRDefault="007845C0" w:rsidP="009C4C32">
      <w:pPr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9C4C3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81AF9" w:rsidRPr="00280D62">
        <w:rPr>
          <w:rFonts w:ascii="Times New Roman" w:hAnsi="Times New Roman"/>
          <w:b/>
          <w:color w:val="000000"/>
          <w:sz w:val="24"/>
          <w:szCs w:val="24"/>
        </w:rPr>
        <w:t>ОГЛАВЛЕНИЕ</w:t>
      </w:r>
    </w:p>
    <w:p w:rsidR="00D81AF9" w:rsidRPr="00280D62" w:rsidRDefault="00D81AF9" w:rsidP="00D81AF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1AF9" w:rsidRPr="00280D62" w:rsidRDefault="00D81AF9" w:rsidP="00D81AF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D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81AF9" w:rsidRPr="00280D62" w:rsidRDefault="00D81AF9" w:rsidP="00CA2C6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</w:t>
      </w:r>
      <w:r w:rsidRPr="00280D62">
        <w:rPr>
          <w:rFonts w:ascii="Times New Roman" w:hAnsi="Times New Roman" w:cs="Times New Roman"/>
          <w:sz w:val="24"/>
          <w:szCs w:val="24"/>
        </w:rPr>
        <w:t>.  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ЗАПИСКА…………………………………………………………</w:t>
      </w:r>
      <w:r w:rsidRPr="00280D62">
        <w:rPr>
          <w:rFonts w:ascii="Times New Roman" w:hAnsi="Times New Roman" w:cs="Times New Roman"/>
          <w:sz w:val="24"/>
          <w:szCs w:val="24"/>
        </w:rPr>
        <w:t xml:space="preserve">3    </w:t>
      </w:r>
    </w:p>
    <w:p w:rsidR="00D81AF9" w:rsidRDefault="009C4C32" w:rsidP="00D81A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D81AF9" w:rsidRPr="00280D62">
        <w:rPr>
          <w:rFonts w:ascii="Times New Roman" w:hAnsi="Times New Roman" w:cs="Times New Roman"/>
          <w:sz w:val="24"/>
          <w:szCs w:val="24"/>
        </w:rPr>
        <w:t>. ПЛАНИРУЕМЫЕ РЕЗУЛЬТАТЫ</w:t>
      </w:r>
      <w:r w:rsidR="00CA2C6C">
        <w:rPr>
          <w:rFonts w:ascii="Times New Roman" w:hAnsi="Times New Roman" w:cs="Times New Roman"/>
          <w:sz w:val="24"/>
          <w:szCs w:val="24"/>
        </w:rPr>
        <w:t xml:space="preserve"> ОСВОЕНИЯ ПРОГРАММЫ…………………….</w:t>
      </w:r>
      <w:r w:rsidR="00D56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C4C32" w:rsidRPr="009C4C32" w:rsidRDefault="009C4C32" w:rsidP="00D81AF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4C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ПРОГРАММЫ………………………………………………………..6</w:t>
      </w: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C">
        <w:rPr>
          <w:rFonts w:ascii="Times New Roman" w:hAnsi="Times New Roman" w:cs="Times New Roman"/>
          <w:sz w:val="24"/>
          <w:szCs w:val="24"/>
        </w:rPr>
        <w:t>IV</w:t>
      </w:r>
      <w:r w:rsidRPr="009C015C">
        <w:rPr>
          <w:rFonts w:ascii="Times New Roman" w:hAnsi="Times New Roman" w:cs="Times New Roman"/>
          <w:sz w:val="24"/>
          <w:szCs w:val="24"/>
        </w:rPr>
        <w:t>. ТЕМАТИЧЕСКОЕ ПЛАНИРОВАНИЕ</w:t>
      </w:r>
      <w:r w:rsidR="009C4C3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D56E2E">
        <w:rPr>
          <w:rFonts w:ascii="Times New Roman" w:hAnsi="Times New Roman" w:cs="Times New Roman"/>
          <w:sz w:val="24"/>
          <w:szCs w:val="24"/>
        </w:rPr>
        <w:t>.</w:t>
      </w:r>
      <w:r w:rsidR="009C4C32">
        <w:rPr>
          <w:rFonts w:ascii="Times New Roman" w:hAnsi="Times New Roman" w:cs="Times New Roman"/>
          <w:sz w:val="24"/>
          <w:szCs w:val="24"/>
        </w:rPr>
        <w:t>8</w:t>
      </w:r>
    </w:p>
    <w:p w:rsidR="00D81AF9" w:rsidRDefault="009C4C32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V. МАТЕРИАЛЬНО- ТЕХНИЧЕСКОЕ</w:t>
      </w:r>
      <w:r w:rsidR="00D81AF9" w:rsidRPr="00607B7A">
        <w:rPr>
          <w:rFonts w:ascii="Times New Roman" w:hAnsi="Times New Roman"/>
          <w:color w:val="000000"/>
          <w:sz w:val="24"/>
          <w:szCs w:val="24"/>
        </w:rPr>
        <w:t xml:space="preserve"> ОБЕСПЕЧЕНИЕ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</w:t>
      </w:r>
      <w:r w:rsidR="00D56E2E">
        <w:rPr>
          <w:rFonts w:ascii="Times New Roman" w:hAnsi="Times New Roman"/>
          <w:color w:val="000000"/>
          <w:sz w:val="24"/>
          <w:szCs w:val="24"/>
        </w:rPr>
        <w:t>.</w:t>
      </w:r>
      <w:r w:rsidR="00BA1FD5">
        <w:rPr>
          <w:rFonts w:ascii="Times New Roman" w:hAnsi="Times New Roman"/>
          <w:color w:val="000000"/>
          <w:sz w:val="24"/>
          <w:szCs w:val="24"/>
        </w:rPr>
        <w:t>17</w:t>
      </w: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2C6C" w:rsidRDefault="00CA2C6C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Default="00D81AF9" w:rsidP="00D81AF9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F9" w:rsidRPr="00AE4E2D" w:rsidRDefault="00D81AF9" w:rsidP="00AE4E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AF9" w:rsidRPr="00AE4E2D" w:rsidRDefault="00D81AF9" w:rsidP="00AE4E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CE8" w:rsidRPr="007845C0" w:rsidRDefault="00F73D7F" w:rsidP="00CD06A9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D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3113" w:rsidRPr="00AE4E2D" w:rsidRDefault="00A93113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Настольный теннис – массовый, увлекательный и зрелищный вид спорта с более чем столетней историей. Доступная, простая и одновременно азартная, игра постепенно из развлечения превратилась в сложный атлетический вид спорта с разнообразной техникой, богатой тактическими вариантами, сложными игровыми комбинациями, требующий высокой общефизической, специальной физической и психологической подготовки. Занятия настольным теннисом позволяют регулировать физические и психические нагрузки на организм человека в зависимости от возраста, физического развития и состояния здоровья.</w:t>
      </w:r>
    </w:p>
    <w:p w:rsidR="00742612" w:rsidRPr="00AE4E2D" w:rsidRDefault="00742612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>Игра  в  настольный  теннис  направлена  на  всестороннее  физическое развитие  и способствуют  совершенствованию  многих  необходимых  в  жизни двигательных  и  морально-волевых  качеств.</w:t>
      </w:r>
    </w:p>
    <w:p w:rsidR="00742612" w:rsidRPr="00AE4E2D" w:rsidRDefault="00742612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Отл</w:t>
      </w:r>
      <w:r w:rsidR="003B0329" w:rsidRPr="00AE4E2D">
        <w:rPr>
          <w:rFonts w:ascii="Times New Roman" w:hAnsi="Times New Roman" w:cs="Times New Roman"/>
          <w:sz w:val="24"/>
          <w:szCs w:val="24"/>
        </w:rPr>
        <w:t>ичительной  особенностью данной</w:t>
      </w:r>
      <w:r w:rsidRPr="00AE4E2D">
        <w:rPr>
          <w:rFonts w:ascii="Times New Roman" w:hAnsi="Times New Roman" w:cs="Times New Roman"/>
          <w:sz w:val="24"/>
          <w:szCs w:val="24"/>
        </w:rPr>
        <w:t xml:space="preserve"> программы от уже существующих образовательных программ является: </w:t>
      </w:r>
    </w:p>
    <w:p w:rsidR="00742612" w:rsidRPr="00AE4E2D" w:rsidRDefault="00742612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 xml:space="preserve">  -  развитие  у  детей  координации  движений; </w:t>
      </w:r>
    </w:p>
    <w:p w:rsidR="00742612" w:rsidRPr="00AE4E2D" w:rsidRDefault="00742612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 xml:space="preserve">  -   выработка  легкости,  и  непринужденности  движений.</w:t>
      </w:r>
    </w:p>
    <w:p w:rsidR="00A93113" w:rsidRPr="00AE4E2D" w:rsidRDefault="00A93113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585" w:rsidRPr="00AE4E2D" w:rsidRDefault="00480610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421778" w:rsidRPr="00AE4E2D" w:rsidRDefault="00403585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Данная  п</w:t>
      </w:r>
      <w:r w:rsidR="007845C0">
        <w:rPr>
          <w:rFonts w:ascii="Times New Roman" w:hAnsi="Times New Roman" w:cs="Times New Roman"/>
          <w:sz w:val="24"/>
          <w:szCs w:val="24"/>
        </w:rPr>
        <w:t>рограмма  является  программой</w:t>
      </w:r>
      <w:r w:rsidRPr="00AE4E2D">
        <w:rPr>
          <w:rFonts w:ascii="Times New Roman" w:hAnsi="Times New Roman" w:cs="Times New Roman"/>
          <w:sz w:val="24"/>
          <w:szCs w:val="24"/>
        </w:rPr>
        <w:t xml:space="preserve">,  предназначенной  для  </w:t>
      </w:r>
      <w:r w:rsidR="007845C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E4E2D">
        <w:rPr>
          <w:rFonts w:ascii="Times New Roman" w:hAnsi="Times New Roman" w:cs="Times New Roman"/>
          <w:sz w:val="24"/>
          <w:szCs w:val="24"/>
        </w:rPr>
        <w:t>внеурочной  занят</w:t>
      </w:r>
      <w:r w:rsidR="007845C0">
        <w:rPr>
          <w:rFonts w:ascii="Times New Roman" w:hAnsi="Times New Roman" w:cs="Times New Roman"/>
          <w:sz w:val="24"/>
          <w:szCs w:val="24"/>
        </w:rPr>
        <w:t>ий  по физическому  воспитанию</w:t>
      </w:r>
      <w:r w:rsidRPr="00AE4E2D">
        <w:rPr>
          <w:rFonts w:ascii="Times New Roman" w:hAnsi="Times New Roman" w:cs="Times New Roman"/>
          <w:sz w:val="24"/>
          <w:szCs w:val="24"/>
        </w:rPr>
        <w:t>.  В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 процессе  обучения  у учащихся </w:t>
      </w:r>
      <w:r w:rsidRPr="00AE4E2D">
        <w:rPr>
          <w:rFonts w:ascii="Times New Roman" w:hAnsi="Times New Roman" w:cs="Times New Roman"/>
          <w:sz w:val="24"/>
          <w:szCs w:val="24"/>
        </w:rPr>
        <w:t xml:space="preserve">формируется потребность в систематических занятиях физическими упражнениями.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</w:t>
      </w:r>
    </w:p>
    <w:p w:rsidR="00403585" w:rsidRPr="00AE4E2D" w:rsidRDefault="00403585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Занятия настольным  теннисом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спортивной направленности программы, учащиеся, успешно освоившие программу,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 смогут участвовать в школьных  и </w:t>
      </w:r>
      <w:r w:rsidRPr="00AE4E2D">
        <w:rPr>
          <w:rFonts w:ascii="Times New Roman" w:hAnsi="Times New Roman" w:cs="Times New Roman"/>
          <w:sz w:val="24"/>
          <w:szCs w:val="24"/>
        </w:rPr>
        <w:t>рай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онных </w:t>
      </w:r>
      <w:r w:rsidRPr="00AE4E2D">
        <w:rPr>
          <w:rFonts w:ascii="Times New Roman" w:hAnsi="Times New Roman" w:cs="Times New Roman"/>
          <w:sz w:val="24"/>
          <w:szCs w:val="24"/>
        </w:rPr>
        <w:t xml:space="preserve"> соревнованиях по настольному  те</w:t>
      </w:r>
      <w:r w:rsidR="00421778" w:rsidRPr="00AE4E2D">
        <w:rPr>
          <w:rFonts w:ascii="Times New Roman" w:hAnsi="Times New Roman" w:cs="Times New Roman"/>
          <w:sz w:val="24"/>
          <w:szCs w:val="24"/>
        </w:rPr>
        <w:t xml:space="preserve">ннису. </w:t>
      </w:r>
    </w:p>
    <w:p w:rsidR="00403585" w:rsidRPr="00AE4E2D" w:rsidRDefault="00403585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660" w:rsidRPr="00AE4E2D" w:rsidRDefault="009B112B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Цель программы: 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углубленное изучение спортивной  игры  </w:t>
      </w:r>
      <w:r w:rsidR="000723B5" w:rsidRPr="00AE4E2D">
        <w:rPr>
          <w:rFonts w:ascii="Times New Roman" w:hAnsi="Times New Roman" w:cs="Times New Roman"/>
          <w:bCs/>
          <w:spacing w:val="3"/>
          <w:sz w:val="24"/>
          <w:szCs w:val="24"/>
        </w:rPr>
        <w:t>«Н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астольный  </w:t>
      </w:r>
    </w:p>
    <w:p w:rsidR="00F60660" w:rsidRPr="00AE4E2D" w:rsidRDefault="000723B5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>т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>еннис</w:t>
      </w: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>»</w:t>
      </w:r>
      <w:r w:rsidR="00F60660"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C508BD" w:rsidRPr="00AE4E2D" w:rsidRDefault="00C508BD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Задачи программы: </w:t>
      </w:r>
    </w:p>
    <w:p w:rsidR="00C508BD" w:rsidRPr="00AE4E2D" w:rsidRDefault="00C508BD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Укрепление здоровья;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Содействие правильному физическому развитию;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Приобретение необходимых теоретических знаний;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Овладение основными приемами техники и тактики;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Воспитание воли, смелости, настойчивости, дисциплинированности,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коллективизма, чувства дружбы.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Привитие учащимся организаторских навыков; </w:t>
      </w:r>
    </w:p>
    <w:p w:rsidR="00F60660" w:rsidRPr="00AE4E2D" w:rsidRDefault="00F60660" w:rsidP="00CD06A9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Повышение специальной, физической, тактической подготовки  </w:t>
      </w:r>
      <w:r w:rsidR="00CD06A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AE4E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учащихся  по  настольному  теннису; </w:t>
      </w:r>
    </w:p>
    <w:p w:rsidR="00F60660" w:rsidRDefault="00F60660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7845C0" w:rsidRPr="00AE4E2D" w:rsidRDefault="007845C0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Сроки реализации пр</w:t>
      </w:r>
      <w:r w:rsidR="00CD06A9">
        <w:rPr>
          <w:rFonts w:ascii="Times New Roman" w:hAnsi="Times New Roman" w:cs="Times New Roman"/>
          <w:b/>
          <w:sz w:val="24"/>
          <w:szCs w:val="24"/>
        </w:rPr>
        <w:t>ограммы внеурочной деятельности</w:t>
      </w:r>
    </w:p>
    <w:p w:rsidR="00A40D0D" w:rsidRPr="00AE4E2D" w:rsidRDefault="007845C0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D0D" w:rsidRPr="00AE4E2D">
        <w:rPr>
          <w:rFonts w:ascii="Times New Roman" w:hAnsi="Times New Roman" w:cs="Times New Roman"/>
          <w:sz w:val="24"/>
          <w:szCs w:val="24"/>
        </w:rPr>
        <w:t xml:space="preserve">Рабочая  программа  </w:t>
      </w:r>
      <w:r w:rsidR="00BA3B60" w:rsidRPr="00AE4E2D">
        <w:rPr>
          <w:rFonts w:ascii="Times New Roman" w:hAnsi="Times New Roman" w:cs="Times New Roman"/>
          <w:sz w:val="24"/>
          <w:szCs w:val="24"/>
        </w:rPr>
        <w:t>рассчитана на 5 лет</w:t>
      </w:r>
      <w:r w:rsidR="00A40D0D" w:rsidRPr="00AE4E2D">
        <w:rPr>
          <w:rFonts w:ascii="Times New Roman" w:hAnsi="Times New Roman" w:cs="Times New Roman"/>
          <w:sz w:val="24"/>
          <w:szCs w:val="24"/>
        </w:rPr>
        <w:t>.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 xml:space="preserve">Возраст детей, участвующих в </w:t>
      </w:r>
      <w:r w:rsidR="00CD06A9">
        <w:rPr>
          <w:rFonts w:ascii="Times New Roman" w:hAnsi="Times New Roman" w:cs="Times New Roman"/>
          <w:b/>
          <w:sz w:val="24"/>
          <w:szCs w:val="24"/>
        </w:rPr>
        <w:t>реализации данной программ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 xml:space="preserve">Возраст детей </w:t>
      </w:r>
      <w:r w:rsidR="000723B5" w:rsidRPr="00AE4E2D">
        <w:rPr>
          <w:rFonts w:ascii="Times New Roman" w:hAnsi="Times New Roman" w:cs="Times New Roman"/>
          <w:sz w:val="24"/>
          <w:szCs w:val="24"/>
        </w:rPr>
        <w:t>9-14 лет (</w:t>
      </w:r>
      <w:r w:rsidR="00CB104B" w:rsidRPr="00AE4E2D">
        <w:rPr>
          <w:rFonts w:ascii="Times New Roman" w:hAnsi="Times New Roman" w:cs="Times New Roman"/>
          <w:sz w:val="24"/>
          <w:szCs w:val="24"/>
        </w:rPr>
        <w:t>5-9</w:t>
      </w:r>
      <w:r w:rsidRPr="00AE4E2D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0D0D" w:rsidRPr="00AE4E2D" w:rsidRDefault="00F04B30" w:rsidP="00CD06A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 </w:t>
      </w:r>
      <w:r w:rsidR="00A40D0D" w:rsidRPr="00AE4E2D">
        <w:rPr>
          <w:rFonts w:ascii="Times New Roman" w:hAnsi="Times New Roman" w:cs="Times New Roman"/>
          <w:b/>
          <w:sz w:val="24"/>
          <w:szCs w:val="24"/>
        </w:rPr>
        <w:t>Формы и режим занятий: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Продолжительность занятий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 - </w:t>
      </w:r>
      <w:r w:rsidRPr="00AE4E2D">
        <w:rPr>
          <w:rFonts w:ascii="Times New Roman" w:hAnsi="Times New Roman" w:cs="Times New Roman"/>
          <w:sz w:val="24"/>
          <w:szCs w:val="24"/>
        </w:rPr>
        <w:t xml:space="preserve">  </w:t>
      </w:r>
      <w:r w:rsidR="00CB104B" w:rsidRPr="00AE4E2D">
        <w:rPr>
          <w:rFonts w:ascii="Times New Roman" w:hAnsi="Times New Roman" w:cs="Times New Roman"/>
          <w:sz w:val="24"/>
          <w:szCs w:val="24"/>
        </w:rPr>
        <w:t>1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 </w:t>
      </w:r>
      <w:r w:rsidRPr="00AE4E2D">
        <w:rPr>
          <w:rFonts w:ascii="Times New Roman" w:hAnsi="Times New Roman" w:cs="Times New Roman"/>
          <w:sz w:val="24"/>
          <w:szCs w:val="24"/>
        </w:rPr>
        <w:t>раз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 </w:t>
      </w:r>
      <w:r w:rsidRPr="00AE4E2D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A40D0D" w:rsidRPr="00AE4E2D" w:rsidRDefault="00A40D0D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266F" w:rsidRPr="00AE4E2D" w:rsidRDefault="00DB266F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lastRenderedPageBreak/>
        <w:t>Основными формами учебно-тренирово</w:t>
      </w:r>
      <w:r w:rsidR="003652A4" w:rsidRPr="00AE4E2D">
        <w:rPr>
          <w:rFonts w:ascii="Times New Roman" w:hAnsi="Times New Roman" w:cs="Times New Roman"/>
          <w:sz w:val="24"/>
          <w:szCs w:val="24"/>
        </w:rPr>
        <w:t xml:space="preserve">чной  работы </w:t>
      </w:r>
      <w:r w:rsidRPr="00AE4E2D">
        <w:rPr>
          <w:rFonts w:ascii="Times New Roman" w:hAnsi="Times New Roman" w:cs="Times New Roman"/>
          <w:sz w:val="24"/>
          <w:szCs w:val="24"/>
        </w:rPr>
        <w:t>является: групповые занятия, индивидуальные занятия,  участие в соревнованиях различно</w:t>
      </w:r>
      <w:r w:rsidR="000723B5" w:rsidRPr="00AE4E2D">
        <w:rPr>
          <w:rFonts w:ascii="Times New Roman" w:hAnsi="Times New Roman" w:cs="Times New Roman"/>
          <w:sz w:val="24"/>
          <w:szCs w:val="24"/>
        </w:rPr>
        <w:t xml:space="preserve">го ранга, теоретические занятия. </w:t>
      </w:r>
      <w:r w:rsidRPr="00AE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66F" w:rsidRPr="00AE4E2D" w:rsidRDefault="00DB266F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112B" w:rsidRPr="00AE4E2D" w:rsidRDefault="00A40D0D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AE4E2D">
        <w:rPr>
          <w:rFonts w:ascii="Times New Roman" w:hAnsi="Times New Roman" w:cs="Times New Roman"/>
          <w:sz w:val="24"/>
          <w:szCs w:val="24"/>
        </w:rPr>
        <w:t xml:space="preserve">: игровая, </w:t>
      </w:r>
      <w:r w:rsidR="005D3343" w:rsidRPr="00AE4E2D">
        <w:rPr>
          <w:rFonts w:ascii="Times New Roman" w:hAnsi="Times New Roman" w:cs="Times New Roman"/>
          <w:sz w:val="24"/>
          <w:szCs w:val="24"/>
        </w:rPr>
        <w:t>соревновательная.</w:t>
      </w:r>
    </w:p>
    <w:p w:rsidR="00480610" w:rsidRPr="00AE4E2D" w:rsidRDefault="00480610" w:rsidP="00CD06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73D7F" w:rsidRPr="00AE4E2D" w:rsidRDefault="00F73D7F" w:rsidP="00CD06A9">
      <w:pPr>
        <w:pStyle w:val="a8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23561" w:rsidRPr="00F73D7F" w:rsidRDefault="00F73D7F" w:rsidP="00CD06A9">
      <w:pPr>
        <w:pStyle w:val="a8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73D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73D7F" w:rsidRPr="00F73D7F" w:rsidRDefault="00F73D7F" w:rsidP="00CD06A9">
      <w:pPr>
        <w:pStyle w:val="a8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1489"/>
        <w:rPr>
          <w:rFonts w:ascii="Times New Roman" w:hAnsi="Times New Roman" w:cs="Times New Roman"/>
          <w:b/>
          <w:sz w:val="24"/>
          <w:szCs w:val="24"/>
        </w:rPr>
      </w:pPr>
    </w:p>
    <w:p w:rsidR="00732B80" w:rsidRPr="00AE4E2D" w:rsidRDefault="00732B80" w:rsidP="00CD06A9">
      <w:pPr>
        <w:pStyle w:val="1"/>
        <w:contextualSpacing/>
        <w:jc w:val="center"/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 xml:space="preserve">ЛИЧНОСТНЫЕ, МЕТАПРЕДМЕТНЫЕ и ПРЕДМЕТНЫЕ </w:t>
      </w:r>
      <w:r w:rsidR="007845C0" w:rsidRPr="00AE4E2D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РЕЗУЛЬТАТЫ ОСВОЕНИЯ ПРОГРАММЫ</w:t>
      </w:r>
    </w:p>
    <w:p w:rsidR="00732B80" w:rsidRPr="00AE4E2D" w:rsidRDefault="00732B80" w:rsidP="00CD06A9">
      <w:pPr>
        <w:pStyle w:val="1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</w:t>
      </w: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Универсальными компетенциями  учащихся на этапе </w:t>
      </w:r>
      <w:r w:rsidR="007845C0"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>основного</w:t>
      </w: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общего </w:t>
      </w: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образования по курсу «Настольный теннис» являются: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умения организовывать собственную деятельность, выбирать и использовать средства для достижения её цели;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умения активно включаться в коллективную деятельность, взаимодействовать со сверстниками в достижении общих целей;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</w:t>
      </w: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Личностными результатами освоения учащимися содержания программы по курсу  являются следующие умения: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проявлять положительные качества личности и управлять своими эмоциями в различных (нестандартных) ситуациях и условиях;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проявлять дисциплинированность, трудолюбие и упорство в достижении поставленных целей;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оказывать бескорыстную помощь своим сверстникам, находить с ними общий язык и общие интересы.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Метапредметными результатами  освоения учащимися содержания программы по курсу «Настольный теннис» являются следующие умения: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характеризовать явления (действия и поступки), давать им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>объективную оценку на основе освоенных знаний и имеющегося опыта;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732B80" w:rsidRPr="00AE4E2D" w:rsidRDefault="00CD06A9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</w:t>
      </w:r>
      <w:r w:rsidR="00732B80"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обеспечивать защиту и сохранность природы во время активного отдыха и занятий физической культурой;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планировать собственную деятельность, распределять нагрузку и отдых в процессе ее выполнения;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анализировать и объективно оценивать результаты собственного труда, находить возможности и способы их улучшения;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видеть красоту движений, выделять и обосновывать эстетические признаки в движениях и передвижениях человека;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оценивать красоту телосложения и осанки, сравнивать их с эталонными образцами;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lastRenderedPageBreak/>
        <w:t xml:space="preserve"> — управлять эмоциями при общении со сверстниками и взрослыми, сохранять  хладнокровие, сдержанность, рассудительность;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</w:p>
    <w:p w:rsidR="00732B80" w:rsidRPr="007845C0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7845C0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Предметными результатами освоения учащимися содержания программы по курсу «Настольный теннис» являются следующие умения: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излагать факты истории развития настольного тенниса, характеризовать её роль и значение в жизнедеятельности человека;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представлять занятия настольным теннисом как средство укрепления здоровья, физического развития и физической подготовки человека;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бережно обращаться с инвентарём и оборудованием, соблюдать требования техники безопасности к местам проведения занятий;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организовывать и проводить занятия  с разной целевой направленностью, подбирать для них физические упражнения и выполнять их с заданной дозировкой нагрузки;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взаимодействовать со сверстниками по правилам проведения подвижных игр и соревнований;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732B80" w:rsidRPr="00AE4E2D" w:rsidRDefault="007845C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</w:t>
      </w:r>
      <w:r w:rsidR="00732B80"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подавать строевые команды, вести подсчёт при выполнении общеразвивающих упражнений;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выполнять технические действия из базовых видов спорта, применять их в игровой и соревновательной деятельности; </w:t>
      </w:r>
    </w:p>
    <w:p w:rsidR="00732B80" w:rsidRPr="00AE4E2D" w:rsidRDefault="00732B80" w:rsidP="00CD06A9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</w:pPr>
      <w:r w:rsidRPr="00AE4E2D">
        <w:rPr>
          <w:rFonts w:ascii="Times New Roman" w:hAnsi="Times New Roman" w:cs="Times New Roman"/>
          <w:bCs/>
          <w:color w:val="231E1F"/>
          <w:w w:val="106"/>
          <w:sz w:val="24"/>
          <w:szCs w:val="24"/>
        </w:rPr>
        <w:t xml:space="preserve"> —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80610" w:rsidRPr="00AE4E2D" w:rsidRDefault="00480610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 xml:space="preserve">Формы подведения итогов: </w:t>
      </w:r>
      <w:r w:rsidRPr="00AE4E2D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7B3AB7" w:rsidRPr="00AE4E2D" w:rsidRDefault="007B3AB7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AB7" w:rsidRPr="00AE4E2D" w:rsidRDefault="007B3AB7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AB7" w:rsidRDefault="007B3AB7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6A9" w:rsidRDefault="00CD06A9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06A9" w:rsidRPr="00AE4E2D" w:rsidRDefault="00CD06A9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1886" w:rsidRPr="00AE4E2D" w:rsidRDefault="00041886" w:rsidP="00CD06A9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AB7" w:rsidRPr="00F73D7F" w:rsidRDefault="00F73D7F" w:rsidP="00CD06A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7B3AB7" w:rsidRPr="00AE4E2D" w:rsidRDefault="007B3AB7" w:rsidP="00CD0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1.Теоретическая подготовка</w:t>
      </w:r>
    </w:p>
    <w:p w:rsidR="007B3AB7" w:rsidRPr="00AE4E2D" w:rsidRDefault="007B3AB7" w:rsidP="00CD0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AB7" w:rsidRPr="00AE4E2D" w:rsidRDefault="007845C0" w:rsidP="00CD0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B3AB7" w:rsidRPr="00AE4E2D" w:rsidRDefault="007B3AB7" w:rsidP="00CD0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AB7" w:rsidRPr="00AE4E2D" w:rsidRDefault="00CD06A9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AB7" w:rsidRPr="00AE4E2D">
        <w:rPr>
          <w:rFonts w:ascii="Times New Roman" w:hAnsi="Times New Roman" w:cs="Times New Roman"/>
          <w:sz w:val="24"/>
          <w:szCs w:val="24"/>
        </w:rPr>
        <w:t xml:space="preserve">Знакомство обучающихся с местом занятий, правилами поведения, техникой безопасности, расписаниями занятий, гигиеническими требованиями, краткая характеристика.   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 xml:space="preserve">Состояние и развитие настольного </w:t>
      </w:r>
      <w:r w:rsidR="00CD06A9">
        <w:rPr>
          <w:rFonts w:ascii="Times New Roman" w:hAnsi="Times New Roman" w:cs="Times New Roman"/>
          <w:b/>
          <w:sz w:val="24"/>
          <w:szCs w:val="24"/>
        </w:rPr>
        <w:t>тенниса  в России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История развития настольного тенниса в мире и нашей стране. Достижения теннисистов России на мировой арене. Количество занимающихся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настольному теннису в соревнованиях различного ранга.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Гигиенические тр</w:t>
      </w:r>
      <w:r w:rsidR="00CD06A9">
        <w:rPr>
          <w:rFonts w:ascii="Times New Roman" w:hAnsi="Times New Roman" w:cs="Times New Roman"/>
          <w:b/>
          <w:sz w:val="24"/>
          <w:szCs w:val="24"/>
        </w:rPr>
        <w:t>ебования к занимающимся спортом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– курение, употребление спиртных напитков. Профилактика вредных привычек.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2. Практическая подготовка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Цель ОФП</w:t>
      </w:r>
      <w:r w:rsidRPr="00AE4E2D">
        <w:rPr>
          <w:rFonts w:ascii="Times New Roman" w:hAnsi="Times New Roman" w:cs="Times New Roman"/>
          <w:sz w:val="24"/>
          <w:szCs w:val="24"/>
        </w:rPr>
        <w:t xml:space="preserve"> – гармоничное развитие всех органов и систем спортсмена, повышение функциональных возможностей организма. Для всестороннего физического развития теннисиста используются Общеразвивающие упр</w:t>
      </w:r>
      <w:r w:rsidR="007852A0">
        <w:rPr>
          <w:rFonts w:ascii="Times New Roman" w:hAnsi="Times New Roman" w:cs="Times New Roman"/>
          <w:sz w:val="24"/>
          <w:szCs w:val="24"/>
        </w:rPr>
        <w:t>ажнения; специальные упражнения</w:t>
      </w:r>
      <w:r w:rsidRPr="00AE4E2D">
        <w:rPr>
          <w:rFonts w:ascii="Times New Roman" w:hAnsi="Times New Roman" w:cs="Times New Roman"/>
          <w:sz w:val="24"/>
          <w:szCs w:val="24"/>
        </w:rPr>
        <w:t xml:space="preserve"> и дополнительные виды спорта: легкая атлетика (бег на короткие дистанции, старты, прыжки), конькобежный спорт, гимнастика и др. все эти физические упражнения включаются в занятия с учетом подготовленности, состояния здоровья и индивидуальных качеств спортсменов. Чтобы теннисисты достигли наивысшего уровня физического развития и приучились переносить повышенные нагрузки, объем и количество упражнений постепенно увеличиваются. Под </w:t>
      </w:r>
      <w:r w:rsidR="007852A0">
        <w:rPr>
          <w:rFonts w:ascii="Times New Roman" w:hAnsi="Times New Roman" w:cs="Times New Roman"/>
          <w:sz w:val="24"/>
          <w:szCs w:val="24"/>
        </w:rPr>
        <w:t>влиянием упражнений укрепляется</w:t>
      </w:r>
      <w:r w:rsidRPr="00AE4E2D">
        <w:rPr>
          <w:rFonts w:ascii="Times New Roman" w:hAnsi="Times New Roman" w:cs="Times New Roman"/>
          <w:sz w:val="24"/>
          <w:szCs w:val="24"/>
        </w:rPr>
        <w:t xml:space="preserve"> и развивается мускулатура, улучшается деятельность сердечно-сосудистой, центральной нервной и других систем организма.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Особое значение для игрока в настольный теннис  имеют специальные упражнения. Ими надо заниматься систематически.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Физическое развитие и разносторонность его неразрывно связаны с ростом физиологической нагрузки на организм. Именно в этом сущность метода тренировок с повышенными нагрузками. Спортсменам младшего возраста повышенные нагрузки в большинстве случаев противопоказаны. Соблюдение правильного режима и врачебный контроль особенно необходимы каждому спортсмену, тренирующемуся с повышенными нагрузками.</w:t>
      </w:r>
    </w:p>
    <w:p w:rsidR="007B3AB7" w:rsidRPr="00AE4E2D" w:rsidRDefault="007845C0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AB7" w:rsidRPr="007845C0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lastRenderedPageBreak/>
        <w:t>Развитие силы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Развивая силу мышц у теннисистов, необходимо учитывать специфику игры в настольный теннис, требующей ловкости, быстроты и выносливости. Поэтому излишнее увлечение упражнениями, развивающими силу, может лишить движения эластичности, притупить остроту чувства мяча. Упражнения должны быть разнообразными и развивать все группы мышц. Упражнения, развивающие силу, следует чередовать с упражнениями, способствующими развитию гибкости, эластичности и координации движений.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быстроты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Быстрота позволяет теннисисту не только атаковать, не делая лишних движений, но и увеличивать темп игры. Скорость движений зависит от гибкости суставов, силы и эластичности мышц, подвижности нервных центров спортсмена, а также его выносливости, совершенства спортивной техники и, наконец, волевых качеств.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Для повышения быстроты исключительное значение имеет целесообразность и рациональность движений. Этому наилучшим образом содействуют старты, броски, бег с ускорением, а также игра в баскетбол и специальные упражнения.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Развивая быстроту движения, одновременно следует воспитывать мгновенную реакцию на зрительные восприятия, применяя упражнения, в которых сигналы подаются не звуком, а различными движениями. Теннисист привыкнет не только воспринимать сигнал, но и решать поставленные задачи буквально в десятые доли секунды, действуя сознательно и быстро. Качество быстроты легче всего воспитывается в молодом возрасте, а затем сохраняется только регулярной тренировкой.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гибкости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Гибкость развивается с помощью упражнений на растягивание, маховых движений, специальных гимнастических упражнений для плеча, локтя, кисти и пальцев. Выполнять их следует очень осторожно, так как чрезмерная нагрузка может привести к повреждению мышц и связок.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Гибкость развивается медленно, постепенно. Сохранение этого качества на должном уровне требует регулярной тренировки.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выносливости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Значение выносливости в настольном теннисе огромно. На основе общей выносливости развивается специальная выносливость, без которой невозможно добиться высоких спортивных результатов.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Большое значение имеет, и умение спортсмена соразмерять свои мышечные усилия и расслаблять мышцы после удара. Это предохранит мышцы от быстрого утомления.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Общая выносливость лучше всего развивается посредством длительной, но умеренной работы, дающей постепенно возрастающую нагрузку на сердце и легкие. При этом важно следить за рациональным дыханием. Очень полезны упражнения со скакалками, спортивная ходьба, кроссовый бег, ходьба на лыжах (20-</w:t>
      </w:r>
      <w:smartTag w:uri="urn:schemas-microsoft-com:office:smarttags" w:element="metricconverter">
        <w:smartTagPr>
          <w:attr w:name="ProductID" w:val="30 км"/>
        </w:smartTagPr>
        <w:r w:rsidRPr="00AE4E2D">
          <w:rPr>
            <w:rFonts w:ascii="Times New Roman" w:hAnsi="Times New Roman" w:cs="Times New Roman"/>
            <w:sz w:val="24"/>
            <w:szCs w:val="24"/>
          </w:rPr>
          <w:t>30 км</w:t>
        </w:r>
      </w:smartTag>
      <w:r w:rsidRPr="00AE4E2D">
        <w:rPr>
          <w:rFonts w:ascii="Times New Roman" w:hAnsi="Times New Roman" w:cs="Times New Roman"/>
          <w:sz w:val="24"/>
          <w:szCs w:val="24"/>
        </w:rPr>
        <w:t>.), игра в баскетбол, систематические повторные пробежки, специальные упражнения, а также тренировки у стола и участие в соревнованиях.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AB7" w:rsidRPr="007845C0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Развитие ловкости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Ловкость-это умение легко, быстро и эффективно совершать самые разнообразные движения, пользуясь арсеналом технических приемов и способов игры. Теннисист должен свободно владеть своим телом, чтобы выполнять серии ударов из разных положений на большом расстоянии от стола, делать быстрые броски на укороченные мячи, иногда преодолевая расстояние 4-5м, и, отражая мяч, посылать его в наиболее уязвимое место противника. Этот поток сложных технических приемов игры требует экономных, ловких движений.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Спортсмен высокого класса в современном настольном теннисе должен обладать высоким уровнем развития специальных физических качеств (быстрота реакции, чувство мяча, быстрота ударных движений, быстрота передвижений).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Творческое использование упражнений, перечисленных в блоках, позволяет создавать бесчисленное множество тренировочных упражнений.</w:t>
      </w:r>
    </w:p>
    <w:p w:rsid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Исходная игровая стойка. Хватка. Жонглирование. Попадание в мишени на стене. Основы техники откидки слева, подача слева откидкой. Простейшие виды передвижений в левой стойке при откидке слева. Основы техники наката справа. Быстрая подача накатом справа. Простейшие виды поворотов. Сочетание откидки слева и наката справа. Основы техники наката слева. Быстрая подача накатов слева. Простейшие виды передвижений в левой стойке при накатах слева. Сочетание накатов и откидок слева. Сочетание накатов и откидок справа. Повороты при ударах накатами слева и справа.</w:t>
      </w:r>
    </w:p>
    <w:p w:rsidR="007B3AB7" w:rsidRPr="00CD06A9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Жонглирование двумя мячами для  тенниса и двумя руками. Вращение волейбольного мяча на кончике пальца. Зеркальное выполнение упражнений, показываемых педагогом. Вращение руками в разных для каждой руки направлениях. Вращение руками (диаметры кругов разные). Ассиметричные движения по команде. Удары в игре у стола  по коротким мячам. Удары в игре у стола  по высоким мячам. Упражнения на расслабление, типа: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«падающих» рук, туловища, «подкашивающихся ног»;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пение, улыбки во время тяжелых упражнений;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выполнение упражнений с закрытыми глазами;</w:t>
      </w:r>
    </w:p>
    <w:p w:rsidR="007B3AB7" w:rsidRPr="00AE4E2D" w:rsidRDefault="007B3AB7" w:rsidP="00CD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2D">
        <w:rPr>
          <w:rFonts w:ascii="Times New Roman" w:hAnsi="Times New Roman" w:cs="Times New Roman"/>
          <w:sz w:val="24"/>
          <w:szCs w:val="24"/>
        </w:rPr>
        <w:t>- сочетание движений с активным выдохом.</w:t>
      </w:r>
    </w:p>
    <w:p w:rsidR="007B3AB7" w:rsidRPr="00AE4E2D" w:rsidRDefault="007B3AB7" w:rsidP="00CD0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610" w:rsidRPr="00AE4E2D" w:rsidRDefault="00480610" w:rsidP="00CD0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0610" w:rsidRPr="00AE4E2D" w:rsidRDefault="00480610" w:rsidP="00CD0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0610" w:rsidRPr="00AE4E2D" w:rsidRDefault="00480610" w:rsidP="00CD0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198" w:rsidRPr="00AC7CF0" w:rsidRDefault="009B64B8" w:rsidP="00CD06A9">
      <w:pPr>
        <w:pStyle w:val="a8"/>
        <w:spacing w:after="0" w:line="240" w:lineRule="auto"/>
        <w:ind w:left="148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C7CF0"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 w:rsidR="007845C0" w:rsidRPr="00AC7CF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845C0" w:rsidRPr="00AE4E2D" w:rsidRDefault="009B64B8" w:rsidP="00CD06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845C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315198" w:rsidRPr="00AE4E2D" w:rsidRDefault="00315198" w:rsidP="00CD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893"/>
        <w:gridCol w:w="850"/>
        <w:gridCol w:w="1134"/>
        <w:gridCol w:w="1276"/>
      </w:tblGrid>
      <w:tr w:rsidR="007845C0" w:rsidRPr="00480610" w:rsidTr="007845C0">
        <w:trPr>
          <w:trHeight w:val="41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845C0" w:rsidRPr="00480610" w:rsidTr="007845C0">
        <w:trPr>
          <w:trHeight w:val="31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C0" w:rsidRPr="00BA1FD5" w:rsidRDefault="007845C0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845C0" w:rsidRPr="00480610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845C0" w:rsidRPr="00480610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</w:t>
            </w:r>
            <w:r>
              <w:rPr>
                <w:rFonts w:ascii="Times New Roman" w:hAnsi="Times New Roman" w:cs="Times New Roman"/>
              </w:rPr>
              <w:t>ока.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Обучение удару спр</w:t>
            </w:r>
            <w:r>
              <w:rPr>
                <w:rFonts w:ascii="Times New Roman" w:hAnsi="Times New Roman" w:cs="Times New Roman"/>
              </w:rPr>
              <w:t>ава без вращения,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удара спр</w:t>
            </w:r>
            <w:r>
              <w:rPr>
                <w:rFonts w:ascii="Times New Roman" w:eastAsia="Calibri" w:hAnsi="Times New Roman" w:cs="Times New Roman"/>
              </w:rPr>
              <w:t>ава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вание удара справа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 без</w:t>
            </w:r>
            <w:r>
              <w:rPr>
                <w:rFonts w:ascii="Times New Roman" w:hAnsi="Times New Roman" w:cs="Times New Roman"/>
              </w:rPr>
              <w:t xml:space="preserve">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учение удару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</w:t>
            </w:r>
            <w:r>
              <w:rPr>
                <w:rFonts w:ascii="Times New Roman" w:eastAsia="Calibri" w:hAnsi="Times New Roman" w:cs="Times New Roman"/>
              </w:rPr>
              <w:t>пление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подрезке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подрезке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Закрепление блока </w:t>
            </w:r>
            <w:r>
              <w:rPr>
                <w:rFonts w:ascii="Times New Roman" w:eastAsia="Calibri" w:hAnsi="Times New Roman" w:cs="Times New Roman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</w:t>
            </w:r>
            <w:r>
              <w:rPr>
                <w:rFonts w:ascii="Times New Roman" w:eastAsia="Calibri" w:hAnsi="Times New Roman" w:cs="Times New Roman"/>
              </w:rPr>
              <w:t xml:space="preserve">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Соревнование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845C0" w:rsidRPr="00BA1FD5" w:rsidTr="007845C0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C0" w:rsidRPr="00BA1FD5" w:rsidRDefault="007845C0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C0" w:rsidRPr="00BA1FD5" w:rsidRDefault="007845C0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33</w:t>
            </w:r>
          </w:p>
        </w:tc>
      </w:tr>
    </w:tbl>
    <w:p w:rsidR="009B64B8" w:rsidRDefault="009B64B8" w:rsidP="00CD06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E038B" w:rsidRDefault="009B64B8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E638F9"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EE038B" w:rsidRDefault="00EE038B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8B" w:rsidRDefault="00EE038B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8B" w:rsidRDefault="00EE038B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8B" w:rsidRDefault="00EE038B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8B" w:rsidRDefault="00EE038B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038B" w:rsidRDefault="00EE038B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10" w:rsidRPr="00E638F9" w:rsidRDefault="00E638F9" w:rsidP="00CD0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845C0"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935" w:rsidRPr="00E638F9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893"/>
        <w:gridCol w:w="850"/>
        <w:gridCol w:w="1134"/>
        <w:gridCol w:w="1276"/>
      </w:tblGrid>
      <w:tr w:rsidR="00333881" w:rsidRPr="00BA1FD5" w:rsidTr="00333881">
        <w:trPr>
          <w:trHeight w:val="41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EE038B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33881" w:rsidRPr="00BA1FD5" w:rsidTr="00EE038B">
        <w:trPr>
          <w:trHeight w:val="17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81" w:rsidRPr="00BA1FD5" w:rsidRDefault="00333881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</w:t>
            </w:r>
            <w:r>
              <w:rPr>
                <w:rFonts w:ascii="Times New Roman" w:hAnsi="Times New Roman" w:cs="Times New Roman"/>
              </w:rPr>
              <w:t>ока.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Обучение удару спр</w:t>
            </w:r>
            <w:r>
              <w:rPr>
                <w:rFonts w:ascii="Times New Roman" w:hAnsi="Times New Roman" w:cs="Times New Roman"/>
              </w:rPr>
              <w:t>ава без вращения,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удара спр</w:t>
            </w:r>
            <w:r>
              <w:rPr>
                <w:rFonts w:ascii="Times New Roman" w:eastAsia="Calibri" w:hAnsi="Times New Roman" w:cs="Times New Roman"/>
              </w:rPr>
              <w:t>ава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вание удара справа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</w:t>
            </w:r>
            <w:r>
              <w:rPr>
                <w:rFonts w:ascii="Times New Roman" w:hAnsi="Times New Roman" w:cs="Times New Roman"/>
              </w:rPr>
              <w:t>вание удара справа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учение удару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</w:t>
            </w:r>
            <w:r>
              <w:rPr>
                <w:rFonts w:ascii="Times New Roman" w:eastAsia="Calibri" w:hAnsi="Times New Roman" w:cs="Times New Roman"/>
              </w:rPr>
              <w:t>пление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</w:t>
            </w:r>
            <w:r>
              <w:rPr>
                <w:rFonts w:ascii="Times New Roman" w:hAnsi="Times New Roman" w:cs="Times New Roman"/>
              </w:rPr>
              <w:t>ование удара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подрезке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Закрепление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</w:t>
            </w:r>
            <w:r>
              <w:rPr>
                <w:rFonts w:ascii="Times New Roman" w:eastAsia="Calibri" w:hAnsi="Times New Roman" w:cs="Times New Roman"/>
              </w:rPr>
              <w:t>вершенствование подрезки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подрезке слева.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овершенствование подрезки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блоку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блока </w:t>
            </w:r>
            <w:r>
              <w:rPr>
                <w:rFonts w:ascii="Times New Roman" w:eastAsia="Calibri" w:hAnsi="Times New Roman" w:cs="Times New Roman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блока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уд</w:t>
            </w:r>
            <w:r>
              <w:rPr>
                <w:rFonts w:ascii="Times New Roman" w:eastAsia="Calibri" w:hAnsi="Times New Roman" w:cs="Times New Roman"/>
              </w:rPr>
              <w:t>аров справа, слева без 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блока справа, слева.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Соревнование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333881" w:rsidRPr="00BA1FD5" w:rsidTr="0033388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81" w:rsidRPr="00BA1FD5" w:rsidRDefault="00333881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81" w:rsidRPr="00BA1FD5" w:rsidRDefault="00333881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33</w:t>
            </w:r>
          </w:p>
        </w:tc>
      </w:tr>
    </w:tbl>
    <w:p w:rsidR="00203637" w:rsidRPr="00BA1FD5" w:rsidRDefault="00203637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03637" w:rsidRPr="00BA1FD5" w:rsidRDefault="00203637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0610" w:rsidRPr="00E638F9" w:rsidRDefault="00136566" w:rsidP="009B6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p w:rsidR="00480610" w:rsidRPr="00BA1FD5" w:rsidRDefault="00480610" w:rsidP="00CD06A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94"/>
        <w:gridCol w:w="850"/>
        <w:gridCol w:w="1134"/>
        <w:gridCol w:w="1276"/>
      </w:tblGrid>
      <w:tr w:rsidR="00B808E9" w:rsidRPr="00BA1FD5" w:rsidTr="00B808E9">
        <w:trPr>
          <w:trHeight w:val="41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EE038B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808E9" w:rsidRPr="00BA1FD5" w:rsidTr="00B808E9">
        <w:trPr>
          <w:trHeight w:val="4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8E9" w:rsidRPr="00BA1FD5" w:rsidRDefault="00B808E9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</w:t>
            </w:r>
            <w:r>
              <w:rPr>
                <w:rFonts w:ascii="Times New Roman" w:hAnsi="Times New Roman" w:cs="Times New Roman"/>
              </w:rPr>
              <w:t>ока.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Совершенствование ударов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ударов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</w:t>
            </w:r>
            <w:r>
              <w:rPr>
                <w:rFonts w:ascii="Times New Roman" w:eastAsia="Calibri" w:hAnsi="Times New Roman" w:cs="Times New Roman"/>
              </w:rPr>
              <w:t>подач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</w:t>
            </w:r>
            <w:r>
              <w:rPr>
                <w:rFonts w:ascii="Times New Roman" w:eastAsia="Calibri" w:hAnsi="Times New Roman" w:cs="Times New Roman"/>
              </w:rPr>
              <w:t>ование подач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подрезки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Обучение топ-спину справа по прямой </w:t>
            </w:r>
            <w:r>
              <w:rPr>
                <w:rFonts w:ascii="Times New Roman" w:eastAsia="Calibri" w:hAnsi="Times New Roman" w:cs="Times New Roman"/>
              </w:rPr>
              <w:t>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то</w:t>
            </w:r>
            <w:r>
              <w:rPr>
                <w:rFonts w:ascii="Times New Roman" w:eastAsia="Calibri" w:hAnsi="Times New Roman" w:cs="Times New Roman"/>
              </w:rPr>
              <w:t>п-спину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</w:t>
            </w:r>
            <w:r>
              <w:rPr>
                <w:rFonts w:ascii="Times New Roman" w:eastAsia="Calibri" w:hAnsi="Times New Roman" w:cs="Times New Roman"/>
              </w:rPr>
              <w:t>-спина справа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топ-спина </w:t>
            </w:r>
            <w:r>
              <w:rPr>
                <w:rFonts w:ascii="Times New Roman" w:eastAsia="Calibri" w:hAnsi="Times New Roman" w:cs="Times New Roman"/>
              </w:rPr>
              <w:t>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т</w:t>
            </w:r>
            <w:r>
              <w:rPr>
                <w:rFonts w:ascii="Times New Roman" w:eastAsia="Calibri" w:hAnsi="Times New Roman" w:cs="Times New Roman"/>
              </w:rPr>
              <w:t>оп-спину слева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Обучение т</w:t>
            </w:r>
            <w:r>
              <w:rPr>
                <w:rFonts w:ascii="Times New Roman" w:eastAsia="Calibri" w:hAnsi="Times New Roman" w:cs="Times New Roman"/>
              </w:rPr>
              <w:t>оп-спину слева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</w:t>
            </w:r>
            <w:r>
              <w:rPr>
                <w:rFonts w:ascii="Times New Roman" w:eastAsia="Calibri" w:hAnsi="Times New Roman" w:cs="Times New Roman"/>
              </w:rPr>
              <w:t>п-спина слева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топ-спина слева  по прямой </w:t>
            </w:r>
            <w:r>
              <w:rPr>
                <w:rFonts w:ascii="Times New Roman" w:eastAsia="Calibri" w:hAnsi="Times New Roman" w:cs="Times New Roman"/>
              </w:rPr>
              <w:t>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топ-спинов </w:t>
            </w:r>
            <w:r>
              <w:rPr>
                <w:rFonts w:ascii="Times New Roman" w:eastAsia="Calibri" w:hAnsi="Times New Roman" w:cs="Times New Roman"/>
              </w:rPr>
              <w:t>слева, справа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топ-спинов </w:t>
            </w:r>
            <w:r>
              <w:rPr>
                <w:rFonts w:ascii="Times New Roman" w:eastAsia="Calibri" w:hAnsi="Times New Roman" w:cs="Times New Roman"/>
              </w:rPr>
              <w:t>слева, справа 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</w:t>
            </w:r>
            <w:r>
              <w:rPr>
                <w:rFonts w:ascii="Times New Roman" w:eastAsia="Calibri" w:hAnsi="Times New Roman" w:cs="Times New Roman"/>
              </w:rPr>
              <w:t>ие топ-спину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Обучен</w:t>
            </w:r>
            <w:r>
              <w:rPr>
                <w:rFonts w:ascii="Times New Roman" w:eastAsia="Calibri" w:hAnsi="Times New Roman" w:cs="Times New Roman"/>
              </w:rPr>
              <w:t>ие топ-спину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</w:t>
            </w:r>
            <w:r>
              <w:rPr>
                <w:rFonts w:ascii="Times New Roman" w:eastAsia="Calibri" w:hAnsi="Times New Roman" w:cs="Times New Roman"/>
              </w:rPr>
              <w:t>е топ - спина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топ - спина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</w:t>
            </w:r>
            <w:r>
              <w:rPr>
                <w:rFonts w:ascii="Times New Roman" w:eastAsia="Calibri" w:hAnsi="Times New Roman" w:cs="Times New Roman"/>
              </w:rPr>
              <w:t>ние топ-спину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Обуче</w:t>
            </w:r>
            <w:r>
              <w:rPr>
                <w:rFonts w:ascii="Times New Roman" w:eastAsia="Calibri" w:hAnsi="Times New Roman" w:cs="Times New Roman"/>
              </w:rPr>
              <w:t>ние топ-спину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 - </w:t>
            </w:r>
            <w:r>
              <w:rPr>
                <w:rFonts w:ascii="Times New Roman" w:eastAsia="Calibri" w:hAnsi="Times New Roman" w:cs="Times New Roman"/>
              </w:rPr>
              <w:t>спина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</w:t>
            </w:r>
            <w:r>
              <w:rPr>
                <w:rFonts w:ascii="Times New Roman" w:eastAsia="Calibri" w:hAnsi="Times New Roman" w:cs="Times New Roman"/>
              </w:rPr>
              <w:t>е топ - спина слева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топ-спина </w:t>
            </w:r>
            <w:r>
              <w:rPr>
                <w:rFonts w:ascii="Times New Roman" w:eastAsia="Calibri" w:hAnsi="Times New Roman" w:cs="Times New Roman"/>
              </w:rPr>
              <w:t>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E9" w:rsidRPr="00BA1FD5" w:rsidRDefault="00B808E9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B808E9" w:rsidRPr="00BA1FD5" w:rsidTr="00B808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E9" w:rsidRPr="00BA1FD5" w:rsidRDefault="00B808E9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33ч</w:t>
            </w:r>
          </w:p>
        </w:tc>
      </w:tr>
    </w:tbl>
    <w:p w:rsidR="00480610" w:rsidRPr="00BA1FD5" w:rsidRDefault="00480610" w:rsidP="00CD06A9">
      <w:pPr>
        <w:spacing w:after="0" w:line="240" w:lineRule="auto"/>
        <w:rPr>
          <w:rFonts w:ascii="Times New Roman" w:eastAsia="DejaVu Sans" w:hAnsi="Times New Roman" w:cs="Times New Roman"/>
          <w:kern w:val="2"/>
          <w:lang w:eastAsia="en-US"/>
        </w:rPr>
      </w:pPr>
    </w:p>
    <w:p w:rsidR="00304565" w:rsidRPr="00BA1FD5" w:rsidRDefault="00304565" w:rsidP="00CD06A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80610" w:rsidRPr="00E638F9" w:rsidRDefault="00FB2DAD" w:rsidP="00E63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 xml:space="preserve"> 8 класс</w:t>
      </w: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80610" w:rsidRPr="00BA1FD5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711"/>
        <w:gridCol w:w="850"/>
        <w:gridCol w:w="1134"/>
        <w:gridCol w:w="1276"/>
      </w:tblGrid>
      <w:tr w:rsidR="0071114B" w:rsidRPr="00BA1FD5" w:rsidTr="0071114B">
        <w:trPr>
          <w:trHeight w:val="41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EE038B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1114B" w:rsidRPr="00BA1FD5" w:rsidTr="0071114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4B" w:rsidRPr="00BA1FD5" w:rsidRDefault="0071114B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Знакомство с программой курса «Настольный теннис». Требования т</w:t>
            </w:r>
            <w:r>
              <w:rPr>
                <w:rFonts w:ascii="Times New Roman" w:hAnsi="Times New Roman" w:cs="Times New Roman"/>
              </w:rPr>
              <w:t>ехники безопасности на занятиях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Стойка игро</w:t>
            </w:r>
            <w:r>
              <w:rPr>
                <w:rFonts w:ascii="Times New Roman" w:hAnsi="Times New Roman" w:cs="Times New Roman"/>
              </w:rPr>
              <w:t>ка. Хватка ракетки. Работа ног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Правила проведения соревнований. 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</w:t>
            </w:r>
            <w:r>
              <w:rPr>
                <w:rFonts w:ascii="Times New Roman" w:eastAsia="Calibri" w:hAnsi="Times New Roman" w:cs="Times New Roman"/>
              </w:rPr>
              <w:t>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подрезки справа, слева. Совершенствование </w:t>
            </w:r>
            <w:r>
              <w:rPr>
                <w:rFonts w:ascii="Times New Roman" w:eastAsia="Calibri" w:hAnsi="Times New Roman" w:cs="Times New Roman"/>
              </w:rPr>
              <w:t>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jc w:val="both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ind w:firstLine="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срезке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Совершенствование срезки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Обучение контр-топ- спину </w:t>
            </w:r>
            <w:r>
              <w:rPr>
                <w:rFonts w:ascii="Times New Roman" w:eastAsia="Calibri" w:hAnsi="Times New Roman" w:cs="Times New Roman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Обучение контр-топ- спину </w:t>
            </w:r>
            <w:r>
              <w:rPr>
                <w:rFonts w:ascii="Times New Roman" w:eastAsia="Calibri" w:hAnsi="Times New Roman" w:cs="Times New Roman"/>
              </w:rPr>
              <w:t>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</w:t>
            </w:r>
            <w:r>
              <w:rPr>
                <w:rFonts w:ascii="Times New Roman" w:eastAsia="Calibri" w:hAnsi="Times New Roman" w:cs="Times New Roman"/>
              </w:rPr>
              <w:t>вование контр-топ- спина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</w:t>
            </w:r>
            <w:r>
              <w:rPr>
                <w:rFonts w:ascii="Times New Roman" w:eastAsia="Calibri" w:hAnsi="Times New Roman" w:cs="Times New Roman"/>
              </w:rPr>
              <w:t>вование контр-топ- спина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контр-топ- спину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контр-топ- спину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контр-топ- спина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</w:t>
            </w:r>
            <w:r>
              <w:rPr>
                <w:rFonts w:ascii="Times New Roman" w:eastAsia="Calibri" w:hAnsi="Times New Roman" w:cs="Times New Roman"/>
              </w:rPr>
              <w:t>твование контр-топ- спина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71114B" w:rsidRPr="00BA1FD5" w:rsidTr="0071114B">
        <w:trPr>
          <w:trHeight w:val="4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4B" w:rsidRPr="00BA1FD5" w:rsidRDefault="0071114B" w:rsidP="00CD06A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71114B" w:rsidRPr="00BA1FD5" w:rsidTr="0071114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DejaVu Sans" w:hAnsi="Times New Roman" w:cs="Times New Roman"/>
                <w:kern w:val="2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4B" w:rsidRPr="00BA1FD5" w:rsidRDefault="0071114B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33ч</w:t>
            </w:r>
          </w:p>
        </w:tc>
      </w:tr>
    </w:tbl>
    <w:p w:rsidR="00E638F9" w:rsidRDefault="00E638F9" w:rsidP="00E63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10" w:rsidRPr="00E638F9" w:rsidRDefault="00E638F9" w:rsidP="00E63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F9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480610" w:rsidRPr="00BA1FD5" w:rsidRDefault="00480610" w:rsidP="00CD06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5712"/>
        <w:gridCol w:w="850"/>
        <w:gridCol w:w="1134"/>
        <w:gridCol w:w="1276"/>
      </w:tblGrid>
      <w:tr w:rsidR="00C61E0E" w:rsidRPr="00BA1FD5" w:rsidTr="00C61E0E">
        <w:trPr>
          <w:trHeight w:val="4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EE038B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61E0E" w:rsidRPr="00BA1FD5" w:rsidTr="00C61E0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E0E" w:rsidRPr="00BA1FD5" w:rsidRDefault="00C61E0E" w:rsidP="00CD06A9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Совершенствование удара справа, сл</w:t>
            </w:r>
            <w:r>
              <w:rPr>
                <w:rFonts w:ascii="Times New Roman" w:hAnsi="Times New Roman" w:cs="Times New Roman"/>
              </w:rPr>
              <w:t>ева без вращения, прямой подачи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блока </w:t>
            </w:r>
            <w:r>
              <w:rPr>
                <w:rFonts w:ascii="Times New Roman" w:eastAsia="Calibri" w:hAnsi="Times New Roman" w:cs="Times New Roman"/>
              </w:rPr>
              <w:t>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</w:t>
            </w:r>
            <w:r>
              <w:rPr>
                <w:rFonts w:ascii="Times New Roman" w:eastAsia="Calibri" w:hAnsi="Times New Roman" w:cs="Times New Roman"/>
              </w:rPr>
              <w:t>енствование блока справа, слева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подрезки справа, слева. Совершенствование подачи с нижним вращением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топ- спина</w:t>
            </w:r>
            <w:r>
              <w:rPr>
                <w:rFonts w:ascii="Times New Roman" w:eastAsia="Calibri" w:hAnsi="Times New Roman" w:cs="Times New Roman"/>
              </w:rPr>
              <w:t xml:space="preserve"> слева, справа по прямой подаче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топ- </w:t>
            </w:r>
            <w:r>
              <w:rPr>
                <w:rFonts w:ascii="Times New Roman" w:eastAsia="Calibri" w:hAnsi="Times New Roman" w:cs="Times New Roman"/>
              </w:rPr>
              <w:t>спина слева, справа по подрезке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</w:t>
            </w:r>
            <w:r>
              <w:rPr>
                <w:rFonts w:ascii="Times New Roman" w:eastAsia="Calibri" w:hAnsi="Times New Roman" w:cs="Times New Roman"/>
              </w:rPr>
              <w:t>нствование срезки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срезки </w:t>
            </w:r>
            <w:r>
              <w:rPr>
                <w:rFonts w:ascii="Times New Roman" w:eastAsia="Calibri" w:hAnsi="Times New Roman" w:cs="Times New Roman"/>
              </w:rPr>
              <w:t>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контр-топ- спина </w:t>
            </w:r>
            <w:r>
              <w:rPr>
                <w:rFonts w:ascii="Times New Roman" w:eastAsia="Calibri" w:hAnsi="Times New Roman" w:cs="Times New Roman"/>
              </w:rPr>
              <w:t>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</w:t>
            </w:r>
            <w:r>
              <w:rPr>
                <w:rFonts w:ascii="Times New Roman" w:eastAsia="Calibri" w:hAnsi="Times New Roman" w:cs="Times New Roman"/>
              </w:rPr>
              <w:t xml:space="preserve"> контр-топ- спина слева, справа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разученных элементов в </w:t>
            </w:r>
            <w:r>
              <w:rPr>
                <w:rFonts w:ascii="Times New Roman" w:eastAsia="Calibri" w:hAnsi="Times New Roman" w:cs="Times New Roman"/>
              </w:rPr>
              <w:t>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разученных элементов в учебной игре.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 xml:space="preserve">Совершенствование разученных </w:t>
            </w:r>
            <w:r>
              <w:rPr>
                <w:rFonts w:ascii="Times New Roman" w:eastAsia="Calibri" w:hAnsi="Times New Roman" w:cs="Times New Roman"/>
              </w:rPr>
              <w:t>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tabs>
                <w:tab w:val="left" w:pos="235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 xml:space="preserve">ченных элементов в учебной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eastAsia="Calibri" w:hAnsi="Times New Roman" w:cs="Times New Roman"/>
              </w:rPr>
              <w:t>Совершенствование разу</w:t>
            </w:r>
            <w:r>
              <w:rPr>
                <w:rFonts w:ascii="Times New Roman" w:eastAsia="Calibri" w:hAnsi="Times New Roman" w:cs="Times New Roman"/>
              </w:rPr>
              <w:t>ченных элементов в учебной игре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BA1FD5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en-US"/>
              </w:rPr>
              <w:t>Соревнования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+</w:t>
            </w:r>
          </w:p>
        </w:tc>
      </w:tr>
      <w:tr w:rsidR="00C61E0E" w:rsidRPr="00480610" w:rsidTr="00C61E0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E0E" w:rsidRPr="00BA1FD5" w:rsidRDefault="00C61E0E" w:rsidP="00CD0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lang w:eastAsia="en-US"/>
              </w:rPr>
            </w:pPr>
            <w:r w:rsidRPr="00BA1FD5">
              <w:rPr>
                <w:rFonts w:ascii="Times New Roman" w:hAnsi="Times New Roman" w:cs="Times New Roman"/>
              </w:rPr>
              <w:t>33ч</w:t>
            </w:r>
          </w:p>
        </w:tc>
      </w:tr>
    </w:tbl>
    <w:p w:rsidR="00480610" w:rsidRPr="00480610" w:rsidRDefault="00480610" w:rsidP="00CD06A9">
      <w:pPr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480610" w:rsidRPr="00480610" w:rsidRDefault="00480610" w:rsidP="00CD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480610" w:rsidRDefault="00480610" w:rsidP="00CD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610" w:rsidRPr="00D81A73" w:rsidRDefault="007852A0" w:rsidP="007852A0">
      <w:pPr>
        <w:pStyle w:val="3"/>
        <w:spacing w:before="0" w:after="0" w:line="240" w:lineRule="auto"/>
        <w:ind w:left="1489"/>
        <w:contextualSpacing/>
        <w:rPr>
          <w:rFonts w:ascii="Times New Roman" w:hAnsi="Times New Roman"/>
          <w:i w:val="0"/>
          <w:color w:val="0D0D0D"/>
          <w:sz w:val="24"/>
          <w:szCs w:val="24"/>
        </w:rPr>
      </w:pPr>
      <w:r>
        <w:rPr>
          <w:rFonts w:ascii="Times New Roman" w:hAnsi="Times New Roman"/>
          <w:i w:val="0"/>
          <w:color w:val="0D0D0D"/>
          <w:sz w:val="24"/>
          <w:szCs w:val="24"/>
          <w:lang w:val="en-US"/>
        </w:rPr>
        <w:t>V.</w:t>
      </w:r>
      <w:r w:rsidR="00E109DE">
        <w:rPr>
          <w:rFonts w:ascii="Times New Roman" w:hAnsi="Times New Roman"/>
          <w:i w:val="0"/>
          <w:color w:val="0D0D0D"/>
          <w:sz w:val="24"/>
          <w:szCs w:val="24"/>
        </w:rPr>
        <w:t>М</w:t>
      </w:r>
      <w:r w:rsidR="00480610" w:rsidRPr="00D81A73">
        <w:rPr>
          <w:rFonts w:ascii="Times New Roman" w:hAnsi="Times New Roman"/>
          <w:i w:val="0"/>
          <w:color w:val="0D0D0D"/>
          <w:sz w:val="24"/>
          <w:szCs w:val="24"/>
        </w:rPr>
        <w:t xml:space="preserve">атериально-техническое обеспечение </w:t>
      </w: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Для реализации рабочей программы используются: </w:t>
      </w: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 спортивный зал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спортивный инвентарь: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секундомер электронный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скамейка гимнастическая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скакалки 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мячи теннисные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мячи набивные  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- теннисные столы </w:t>
      </w:r>
    </w:p>
    <w:p w:rsidR="00B01CB1" w:rsidRPr="00D81A73" w:rsidRDefault="00B01CB1" w:rsidP="00CD06A9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color w:val="0D0D0D"/>
          <w:sz w:val="24"/>
          <w:szCs w:val="24"/>
        </w:rPr>
        <w:t xml:space="preserve">     - учебно-методическая литература по настольному  теннису</w:t>
      </w:r>
    </w:p>
    <w:p w:rsidR="00B01CB1" w:rsidRPr="00D81A73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D81A73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01CB1" w:rsidRPr="00B01CB1" w:rsidRDefault="00B01CB1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F63E35" w:rsidRDefault="00F63E35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F63E35" w:rsidRDefault="00F63E35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480610" w:rsidRPr="00480610" w:rsidRDefault="00480610" w:rsidP="00CD06A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E66D82" w:rsidRPr="00E66D82" w:rsidRDefault="00E66D82" w:rsidP="00CD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D82" w:rsidRPr="00E66D82" w:rsidSect="00AE4E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8B" w:rsidRDefault="00EE038B" w:rsidP="006F322B">
      <w:pPr>
        <w:spacing w:after="0" w:line="240" w:lineRule="auto"/>
      </w:pPr>
      <w:r>
        <w:separator/>
      </w:r>
    </w:p>
  </w:endnote>
  <w:endnote w:type="continuationSeparator" w:id="0">
    <w:p w:rsidR="00EE038B" w:rsidRDefault="00EE038B" w:rsidP="006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B" w:rsidRDefault="00EE03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377067"/>
      <w:docPartObj>
        <w:docPartGallery w:val="Page Numbers (Bottom of Page)"/>
        <w:docPartUnique/>
      </w:docPartObj>
    </w:sdtPr>
    <w:sdtEndPr/>
    <w:sdtContent>
      <w:p w:rsidR="00EE038B" w:rsidRDefault="00EE03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F8">
          <w:rPr>
            <w:noProof/>
          </w:rPr>
          <w:t>4</w:t>
        </w:r>
        <w:r>
          <w:fldChar w:fldCharType="end"/>
        </w:r>
      </w:p>
    </w:sdtContent>
  </w:sdt>
  <w:p w:rsidR="00EE038B" w:rsidRDefault="00EE03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B" w:rsidRDefault="00EE03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8B" w:rsidRDefault="00EE038B" w:rsidP="006F322B">
      <w:pPr>
        <w:spacing w:after="0" w:line="240" w:lineRule="auto"/>
      </w:pPr>
      <w:r>
        <w:separator/>
      </w:r>
    </w:p>
  </w:footnote>
  <w:footnote w:type="continuationSeparator" w:id="0">
    <w:p w:rsidR="00EE038B" w:rsidRDefault="00EE038B" w:rsidP="006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B" w:rsidRDefault="00EE03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B" w:rsidRDefault="00EE03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B" w:rsidRDefault="00EE03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01C"/>
    <w:multiLevelType w:val="hybridMultilevel"/>
    <w:tmpl w:val="E318AE4E"/>
    <w:lvl w:ilvl="0" w:tplc="4AA894A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17E56D43"/>
    <w:multiLevelType w:val="hybridMultilevel"/>
    <w:tmpl w:val="CF8A5B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66F3240"/>
    <w:multiLevelType w:val="hybridMultilevel"/>
    <w:tmpl w:val="F856A0B6"/>
    <w:lvl w:ilvl="0" w:tplc="981AB5EE">
      <w:numFmt w:val="bullet"/>
      <w:lvlText w:val="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8CA7E86"/>
    <w:multiLevelType w:val="hybridMultilevel"/>
    <w:tmpl w:val="5FB0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0EB1"/>
    <w:multiLevelType w:val="hybridMultilevel"/>
    <w:tmpl w:val="11A8D290"/>
    <w:lvl w:ilvl="0" w:tplc="C572362E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2CE513DD"/>
    <w:multiLevelType w:val="hybridMultilevel"/>
    <w:tmpl w:val="770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10"/>
    <w:rsid w:val="00041886"/>
    <w:rsid w:val="000723B5"/>
    <w:rsid w:val="000B4749"/>
    <w:rsid w:val="000B7BB1"/>
    <w:rsid w:val="00125399"/>
    <w:rsid w:val="00136566"/>
    <w:rsid w:val="00143E9E"/>
    <w:rsid w:val="0017004D"/>
    <w:rsid w:val="001D003E"/>
    <w:rsid w:val="001E60EE"/>
    <w:rsid w:val="0020070F"/>
    <w:rsid w:val="00203637"/>
    <w:rsid w:val="00246C06"/>
    <w:rsid w:val="00277A5A"/>
    <w:rsid w:val="002C676E"/>
    <w:rsid w:val="00304565"/>
    <w:rsid w:val="00315198"/>
    <w:rsid w:val="00331C60"/>
    <w:rsid w:val="00333881"/>
    <w:rsid w:val="00352AFE"/>
    <w:rsid w:val="003652A4"/>
    <w:rsid w:val="00382003"/>
    <w:rsid w:val="003B0329"/>
    <w:rsid w:val="003B0809"/>
    <w:rsid w:val="003E399D"/>
    <w:rsid w:val="003E68F1"/>
    <w:rsid w:val="00400389"/>
    <w:rsid w:val="00403585"/>
    <w:rsid w:val="00421778"/>
    <w:rsid w:val="00457558"/>
    <w:rsid w:val="00480610"/>
    <w:rsid w:val="00493707"/>
    <w:rsid w:val="00495780"/>
    <w:rsid w:val="004A20B0"/>
    <w:rsid w:val="004C77DB"/>
    <w:rsid w:val="004D3286"/>
    <w:rsid w:val="00524F42"/>
    <w:rsid w:val="00554490"/>
    <w:rsid w:val="00571838"/>
    <w:rsid w:val="005D1E48"/>
    <w:rsid w:val="005D3343"/>
    <w:rsid w:val="005D36C7"/>
    <w:rsid w:val="006529E4"/>
    <w:rsid w:val="0065506E"/>
    <w:rsid w:val="00696ACA"/>
    <w:rsid w:val="006B0A68"/>
    <w:rsid w:val="006C4B7B"/>
    <w:rsid w:val="006F322B"/>
    <w:rsid w:val="0071114B"/>
    <w:rsid w:val="00721441"/>
    <w:rsid w:val="00732B80"/>
    <w:rsid w:val="00742612"/>
    <w:rsid w:val="007466FD"/>
    <w:rsid w:val="00761EB6"/>
    <w:rsid w:val="00765E0B"/>
    <w:rsid w:val="00782B76"/>
    <w:rsid w:val="00782DAC"/>
    <w:rsid w:val="007845C0"/>
    <w:rsid w:val="007852A0"/>
    <w:rsid w:val="007B3AB7"/>
    <w:rsid w:val="007B3D6B"/>
    <w:rsid w:val="007B6A0C"/>
    <w:rsid w:val="007D0EE8"/>
    <w:rsid w:val="008276BA"/>
    <w:rsid w:val="008318AA"/>
    <w:rsid w:val="008A7A31"/>
    <w:rsid w:val="008C346F"/>
    <w:rsid w:val="008C6935"/>
    <w:rsid w:val="008D6157"/>
    <w:rsid w:val="008E7005"/>
    <w:rsid w:val="00910D75"/>
    <w:rsid w:val="00954FEF"/>
    <w:rsid w:val="00963DD7"/>
    <w:rsid w:val="009937BF"/>
    <w:rsid w:val="009B112B"/>
    <w:rsid w:val="009B64B8"/>
    <w:rsid w:val="009B7E86"/>
    <w:rsid w:val="009C4C32"/>
    <w:rsid w:val="009E003F"/>
    <w:rsid w:val="00A15926"/>
    <w:rsid w:val="00A2748C"/>
    <w:rsid w:val="00A40D0D"/>
    <w:rsid w:val="00A50A86"/>
    <w:rsid w:val="00A93113"/>
    <w:rsid w:val="00AC7CF0"/>
    <w:rsid w:val="00AE4E2D"/>
    <w:rsid w:val="00AF27A4"/>
    <w:rsid w:val="00B01CB1"/>
    <w:rsid w:val="00B3139C"/>
    <w:rsid w:val="00B52009"/>
    <w:rsid w:val="00B808E9"/>
    <w:rsid w:val="00B85A0E"/>
    <w:rsid w:val="00B95077"/>
    <w:rsid w:val="00BA1FD5"/>
    <w:rsid w:val="00BA3B60"/>
    <w:rsid w:val="00BD4CE8"/>
    <w:rsid w:val="00C16D2D"/>
    <w:rsid w:val="00C508BD"/>
    <w:rsid w:val="00C547F9"/>
    <w:rsid w:val="00C61E0E"/>
    <w:rsid w:val="00C6326C"/>
    <w:rsid w:val="00C77BD0"/>
    <w:rsid w:val="00CA2C6C"/>
    <w:rsid w:val="00CA7E3F"/>
    <w:rsid w:val="00CB104B"/>
    <w:rsid w:val="00CD00F1"/>
    <w:rsid w:val="00CD06A9"/>
    <w:rsid w:val="00CD1379"/>
    <w:rsid w:val="00CF3715"/>
    <w:rsid w:val="00D50EA4"/>
    <w:rsid w:val="00D56E2E"/>
    <w:rsid w:val="00D81A73"/>
    <w:rsid w:val="00D81AF9"/>
    <w:rsid w:val="00DB266F"/>
    <w:rsid w:val="00DB71D3"/>
    <w:rsid w:val="00DC7D0E"/>
    <w:rsid w:val="00DF634A"/>
    <w:rsid w:val="00E046F4"/>
    <w:rsid w:val="00E109DE"/>
    <w:rsid w:val="00E1380B"/>
    <w:rsid w:val="00E23561"/>
    <w:rsid w:val="00E638F9"/>
    <w:rsid w:val="00E66D82"/>
    <w:rsid w:val="00E862CA"/>
    <w:rsid w:val="00EA57F8"/>
    <w:rsid w:val="00EA677B"/>
    <w:rsid w:val="00ED22D7"/>
    <w:rsid w:val="00EE038B"/>
    <w:rsid w:val="00EE5CB9"/>
    <w:rsid w:val="00F04B30"/>
    <w:rsid w:val="00F25733"/>
    <w:rsid w:val="00F3020A"/>
    <w:rsid w:val="00F410BD"/>
    <w:rsid w:val="00F60660"/>
    <w:rsid w:val="00F635FE"/>
    <w:rsid w:val="00F63E35"/>
    <w:rsid w:val="00F67DA6"/>
    <w:rsid w:val="00F73D7F"/>
    <w:rsid w:val="00FB2DAD"/>
    <w:rsid w:val="00FB34BD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6199AE-57EC-467B-B089-2C25197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A4"/>
  </w:style>
  <w:style w:type="paragraph" w:styleId="3">
    <w:name w:val="heading 3"/>
    <w:basedOn w:val="a"/>
    <w:link w:val="30"/>
    <w:semiHidden/>
    <w:unhideWhenUsed/>
    <w:qFormat/>
    <w:rsid w:val="00480610"/>
    <w:pPr>
      <w:spacing w:before="210" w:after="210" w:line="330" w:lineRule="atLeast"/>
      <w:outlineLvl w:val="2"/>
    </w:pPr>
    <w:rPr>
      <w:rFonts w:ascii="Georgia" w:eastAsia="Calibri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0610"/>
    <w:rPr>
      <w:rFonts w:ascii="Georgia" w:eastAsia="Calibri" w:hAnsi="Georgia" w:cs="Times New Roman"/>
      <w:b/>
      <w:bCs/>
      <w:i/>
      <w:iCs/>
      <w:sz w:val="27"/>
      <w:szCs w:val="27"/>
    </w:rPr>
  </w:style>
  <w:style w:type="paragraph" w:styleId="a3">
    <w:name w:val="Normal (Web)"/>
    <w:basedOn w:val="a"/>
    <w:semiHidden/>
    <w:unhideWhenUsed/>
    <w:rsid w:val="004806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480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rsid w:val="00480610"/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480610"/>
    <w:rPr>
      <w:rFonts w:ascii="Times" w:eastAsia="DejaVu Sans" w:hAnsi="Times" w:cs="Times New Roman"/>
      <w:kern w:val="2"/>
      <w:sz w:val="24"/>
      <w:szCs w:val="24"/>
      <w:lang w:eastAsia="en-US"/>
    </w:rPr>
  </w:style>
  <w:style w:type="paragraph" w:styleId="a7">
    <w:name w:val="footer"/>
    <w:basedOn w:val="a"/>
    <w:link w:val="a6"/>
    <w:uiPriority w:val="99"/>
    <w:unhideWhenUsed/>
    <w:rsid w:val="0048061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NoSpacingChar">
    <w:name w:val="No Spacing Char"/>
    <w:link w:val="1"/>
    <w:locked/>
    <w:rsid w:val="00480610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480610"/>
    <w:pPr>
      <w:spacing w:after="0" w:line="240" w:lineRule="auto"/>
    </w:pPr>
    <w:rPr>
      <w:rFonts w:ascii="Calibri" w:hAnsi="Calibri"/>
      <w:lang w:eastAsia="en-US"/>
    </w:rPr>
  </w:style>
  <w:style w:type="paragraph" w:customStyle="1" w:styleId="10">
    <w:name w:val="Абзац списка1"/>
    <w:basedOn w:val="a"/>
    <w:rsid w:val="004806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utback">
    <w:name w:val="butback"/>
    <w:basedOn w:val="a0"/>
    <w:rsid w:val="00480610"/>
  </w:style>
  <w:style w:type="paragraph" w:styleId="a8">
    <w:name w:val="List Paragraph"/>
    <w:basedOn w:val="a"/>
    <w:uiPriority w:val="34"/>
    <w:qFormat/>
    <w:rsid w:val="00C508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8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Колонтитул (2)_"/>
    <w:basedOn w:val="a0"/>
    <w:link w:val="20"/>
    <w:rsid w:val="00AC7C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C7C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517D7-6BC2-4769-985C-E439089F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2023-10-24T02:01:00Z</cp:lastPrinted>
  <dcterms:created xsi:type="dcterms:W3CDTF">2023-10-25T04:41:00Z</dcterms:created>
  <dcterms:modified xsi:type="dcterms:W3CDTF">2023-10-25T04:41:00Z</dcterms:modified>
</cp:coreProperties>
</file>